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5A3C" w14:textId="77777777" w:rsidR="000C734F" w:rsidRDefault="000C734F" w:rsidP="000C734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6A258656" w14:textId="77777777" w:rsidR="000C734F" w:rsidRDefault="000C734F" w:rsidP="000C734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"Средняя общеобразовательная школа №30"</w:t>
      </w:r>
    </w:p>
    <w:p w14:paraId="3C9F8994" w14:textId="77777777" w:rsidR="000C734F" w:rsidRDefault="000C734F" w:rsidP="000C734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C0C29" w14:textId="77777777" w:rsidR="000C734F" w:rsidRDefault="000C734F" w:rsidP="000C734F">
      <w:pPr>
        <w:pStyle w:val="Standard"/>
        <w:spacing w:after="0" w:line="240" w:lineRule="auto"/>
        <w:ind w:left="567" w:right="141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B513D" w:rsidRPr="00BB513D" w14:paraId="48AD92E3" w14:textId="77777777" w:rsidTr="00E36D5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333C" w14:textId="77777777" w:rsidR="00BB513D" w:rsidRPr="00BB513D" w:rsidRDefault="00BB513D" w:rsidP="00BB513D">
            <w:pPr>
              <w:widowControl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B5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Принято на заседании</w:t>
            </w:r>
            <w:r w:rsidRPr="00BB5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br/>
              <w:t>Педагогического   совета школы</w:t>
            </w:r>
            <w:r w:rsidRPr="00BB5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br/>
              <w:t>Протокол №5 от 20.12.2023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66CD" w14:textId="77777777" w:rsidR="00BB513D" w:rsidRPr="00BB513D" w:rsidRDefault="00BB513D" w:rsidP="00BB513D">
            <w:pPr>
              <w:widowControl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B5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Утверждено приказом МАОУ СОШ № 30</w:t>
            </w:r>
          </w:p>
          <w:p w14:paraId="5D6CB6CA" w14:textId="77777777" w:rsidR="00BB513D" w:rsidRPr="00BB513D" w:rsidRDefault="00BB513D" w:rsidP="00BB513D">
            <w:pPr>
              <w:widowControl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B5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от 20.12.2023     № 598-од</w:t>
            </w:r>
          </w:p>
          <w:p w14:paraId="2EAD47F0" w14:textId="77777777" w:rsidR="00BB513D" w:rsidRPr="00BB513D" w:rsidRDefault="00BB513D" w:rsidP="00BB513D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B513D" w:rsidRPr="00BB513D" w14:paraId="3EDD8700" w14:textId="77777777" w:rsidTr="00E36D5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D9FE" w14:textId="77777777" w:rsidR="00BB513D" w:rsidRPr="00BB513D" w:rsidRDefault="00BB513D" w:rsidP="00BB513D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B5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Согласовано управляющим </w:t>
            </w:r>
            <w:proofErr w:type="gramStart"/>
            <w:r w:rsidRPr="00BB5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советом ,</w:t>
            </w:r>
            <w:proofErr w:type="gramEnd"/>
            <w:r w:rsidRPr="00BB5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протокол №4 от 19.12.23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C2B6" w14:textId="77777777" w:rsidR="00BB513D" w:rsidRPr="00BB513D" w:rsidRDefault="00BB513D" w:rsidP="00BB513D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14:paraId="3E8D48D1" w14:textId="77777777" w:rsidR="00BB513D" w:rsidRDefault="00BB513D" w:rsidP="000C734F">
      <w:pPr>
        <w:pStyle w:val="Standard"/>
        <w:spacing w:after="0" w:line="240" w:lineRule="auto"/>
        <w:ind w:left="567" w:right="141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7B5CD5" w14:textId="77777777" w:rsidR="000C734F" w:rsidRDefault="000C734F" w:rsidP="000C734F">
      <w:pPr>
        <w:pStyle w:val="Standard"/>
        <w:spacing w:after="0" w:line="240" w:lineRule="auto"/>
        <w:ind w:left="567" w:right="141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14:paraId="11A52C5A" w14:textId="77777777" w:rsidR="000C734F" w:rsidRDefault="000C734F" w:rsidP="000C734F">
      <w:pPr>
        <w:pStyle w:val="Standard"/>
        <w:shd w:val="clear" w:color="auto" w:fill="FFFFFF"/>
        <w:spacing w:after="0" w:line="240" w:lineRule="auto"/>
        <w:ind w:left="567" w:right="141" w:firstLine="426"/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социально-психологической службе школы </w:t>
      </w:r>
      <w:r>
        <w:rPr>
          <w:rFonts w:ascii="Times New Roman" w:hAnsi="Times New Roman" w:cs="Times New Roman"/>
          <w:sz w:val="24"/>
          <w:szCs w:val="24"/>
        </w:rPr>
        <w:t>в муниципальном автономном общеобразовательном учреждении "Средняя общеобразовательная школа №30"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8A32B6D" w14:textId="77777777" w:rsidR="000C734F" w:rsidRDefault="000C734F" w:rsidP="000C734F">
      <w:pPr>
        <w:pStyle w:val="Standard"/>
        <w:spacing w:after="0" w:line="240" w:lineRule="auto"/>
        <w:ind w:left="567" w:right="141" w:firstLine="426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76C5A6F2" w14:textId="77777777" w:rsidR="000C734F" w:rsidRDefault="000C734F" w:rsidP="000C734F">
      <w:pPr>
        <w:pStyle w:val="Standard"/>
        <w:spacing w:after="0" w:line="240" w:lineRule="auto"/>
        <w:ind w:left="567" w:right="141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17A29484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является локальным актом, предусмотренным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Уставом  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регламентирующим деятельность социально-психологической  службы учреждения.</w:t>
      </w:r>
    </w:p>
    <w:p w14:paraId="53285682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D8B88CD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1.2. Социально-психологическая служба (далее Служба) обеспечивает социально-психологическое проектирование, мониторинг и экспертизу условий для личностного, интеллектуального и социального развития учащихся МАОУ СОШ №30, охрану психологического здоровья и психологическую помощь (психологическую поддержку) всех участников образовательного процесса.</w:t>
      </w:r>
    </w:p>
    <w:p w14:paraId="7D0BF690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1.3. В своей деятельности Служба руководствуется Законом Российской Федерации «Об образовании в РФ», международными актами в области защиты прав детей и молодёжи, Уставом школы, настоящим Положением и другими нормативными документами, регламентирующими её деятельность.</w:t>
      </w:r>
    </w:p>
    <w:p w14:paraId="4EFEE733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87728" w14:textId="77777777" w:rsidR="000C734F" w:rsidRDefault="000C734F" w:rsidP="000C734F">
      <w:pPr>
        <w:pStyle w:val="Standard"/>
        <w:spacing w:after="0" w:line="240" w:lineRule="auto"/>
        <w:ind w:right="141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и основные задачи</w:t>
      </w:r>
    </w:p>
    <w:p w14:paraId="0DFFF507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67C990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Целью Службы является обеспечение социально-психологического проектирования, мониторинга качества образования в школе и экспертизы условий для личностного, интеллектуального и социального развития обучающихся.</w:t>
      </w:r>
    </w:p>
    <w:p w14:paraId="3BAC5FBF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1F255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Основные задачи Службы:</w:t>
      </w:r>
    </w:p>
    <w:p w14:paraId="1D1A9FD1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сохранение и укрепление здоровья обучающихся, содействие их личностному, интеллектуальному, социальному развитию за счет дополнения современных методов обучения и воспитания эффективными психолого-педагогическими технологиями и обеспечения здоровьесберегающего образовательного пространства;</w:t>
      </w:r>
    </w:p>
    <w:p w14:paraId="2171CED9" w14:textId="77777777" w:rsidR="000C734F" w:rsidRDefault="000C734F" w:rsidP="002C0E80">
      <w:pPr>
        <w:pStyle w:val="a3"/>
        <w:numPr>
          <w:ilvl w:val="1"/>
          <w:numId w:val="2"/>
        </w:numPr>
        <w:spacing w:before="0"/>
        <w:ind w:left="426"/>
      </w:pPr>
      <w:r>
        <w:t>обеспечение психолого-педагогического сопровождения в процессе получения образования и оказание помощи участникам учебно-воспитательного процесса в преодолении отклонений в личностном, интеллектуальном развитии и поведении ребенка, в защите его прав, предусмотренных соответствующими законами и актами РФ;</w:t>
      </w:r>
    </w:p>
    <w:p w14:paraId="26191DF8" w14:textId="77777777" w:rsidR="000C734F" w:rsidRDefault="000C734F" w:rsidP="002C0E80">
      <w:pPr>
        <w:pStyle w:val="a3"/>
        <w:numPr>
          <w:ilvl w:val="1"/>
          <w:numId w:val="2"/>
        </w:numPr>
        <w:spacing w:before="0"/>
        <w:ind w:left="426"/>
      </w:pPr>
      <w:r>
        <w:t>участие в комплексной психолого-педагогической экспертизе профессиональной деятельности образовательных программ и проектов;</w:t>
      </w:r>
    </w:p>
    <w:p w14:paraId="2C9F8358" w14:textId="77777777" w:rsidR="000C734F" w:rsidRDefault="000C734F" w:rsidP="002C0E80">
      <w:pPr>
        <w:pStyle w:val="a3"/>
        <w:numPr>
          <w:ilvl w:val="1"/>
          <w:numId w:val="2"/>
        </w:numPr>
        <w:spacing w:before="0"/>
        <w:ind w:left="426"/>
      </w:pPr>
      <w:r>
        <w:t xml:space="preserve">содействие педагогическому коллективу в гармонизации социально-психологического климата в средней общеобразовательной школе, формировании </w:t>
      </w:r>
      <w:r>
        <w:lastRenderedPageBreak/>
        <w:t>принципов взаимопомощи, толерантности, способности к активному социальному взаимодействию без ущемления прав и свобод другой личности.</w:t>
      </w:r>
    </w:p>
    <w:p w14:paraId="7E7E8F0C" w14:textId="77777777" w:rsidR="000C734F" w:rsidRDefault="000C734F" w:rsidP="000C734F">
      <w:pPr>
        <w:pStyle w:val="Standard"/>
        <w:tabs>
          <w:tab w:val="left" w:pos="72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5842B585" w14:textId="77777777" w:rsidR="000C734F" w:rsidRDefault="000C734F" w:rsidP="000C734F">
      <w:pPr>
        <w:pStyle w:val="Standard"/>
        <w:spacing w:after="0" w:line="240" w:lineRule="auto"/>
        <w:ind w:right="141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направления деятельности</w:t>
      </w:r>
    </w:p>
    <w:p w14:paraId="123A9A64" w14:textId="77777777" w:rsidR="000C734F" w:rsidRDefault="000C734F" w:rsidP="000C734F">
      <w:pPr>
        <w:pStyle w:val="a3"/>
      </w:pPr>
      <w:r>
        <w:t>Работа социально-психологической службы осуществляется по следующим направлениям:</w:t>
      </w:r>
    </w:p>
    <w:p w14:paraId="6D41B775" w14:textId="77777777" w:rsidR="000C734F" w:rsidRDefault="000C734F" w:rsidP="002C0E80">
      <w:pPr>
        <w:pStyle w:val="a3"/>
        <w:spacing w:before="0" w:after="0"/>
      </w:pPr>
      <w:r>
        <w:rPr>
          <w:i/>
          <w:iCs/>
        </w:rPr>
        <w:t xml:space="preserve">3.1. </w:t>
      </w:r>
      <w:r>
        <w:rPr>
          <w:b/>
          <w:i/>
          <w:iCs/>
        </w:rPr>
        <w:t>психодиагностическое</w:t>
      </w:r>
    </w:p>
    <w:p w14:paraId="0D27E823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 xml:space="preserve"> выявление общих и частных социально-психологических проблем, имеющих место в классах, в школе (наблюдение, анкетирование, собеседование);</w:t>
      </w:r>
    </w:p>
    <w:p w14:paraId="4F013818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сбор и накопление информации для составления социального паспорта школы, классов;</w:t>
      </w:r>
    </w:p>
    <w:p w14:paraId="7CD1BF17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изучение и диагностика индивидуальных особенностей учащихся, групп учащихся;</w:t>
      </w:r>
    </w:p>
    <w:p w14:paraId="159CD569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анализ и принятие решений (планирование работы);</w:t>
      </w:r>
    </w:p>
    <w:p w14:paraId="3CB3E0F5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изучение особенностей, интересов, потребностей, материального положения, семейных взаимоотношений;</w:t>
      </w:r>
    </w:p>
    <w:p w14:paraId="5BC9D93D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изучение особенностей микрорайона, его негативных проявлений и воспитательного потенциала.</w:t>
      </w:r>
    </w:p>
    <w:p w14:paraId="699FE8E0" w14:textId="77777777" w:rsidR="000C734F" w:rsidRDefault="000C734F" w:rsidP="002C0E80">
      <w:pPr>
        <w:pStyle w:val="a3"/>
        <w:spacing w:before="0" w:after="0"/>
      </w:pPr>
      <w:r>
        <w:rPr>
          <w:i/>
          <w:iCs/>
        </w:rPr>
        <w:t xml:space="preserve">3.2. </w:t>
      </w:r>
      <w:proofErr w:type="spellStart"/>
      <w:r>
        <w:rPr>
          <w:b/>
          <w:i/>
          <w:iCs/>
        </w:rPr>
        <w:t>психокоррекционное</w:t>
      </w:r>
      <w:proofErr w:type="spellEnd"/>
    </w:p>
    <w:p w14:paraId="36B5D2E9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устранение отклонений в развитии личности или познавательной сферы учащихся;</w:t>
      </w:r>
    </w:p>
    <w:p w14:paraId="7868FFF2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работа с классным коллективом по предупреждению правонарушений;</w:t>
      </w:r>
    </w:p>
    <w:p w14:paraId="6F2FD5CE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работа с неблагополучными учащимися по корректированию отклоняющегося поведения и изменению воспитательной среды;</w:t>
      </w:r>
    </w:p>
    <w:p w14:paraId="192A3972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работа по социальной помощи и защите различных категорий детей (инвалидов, сирот, детей из многодетных семей, детей из неблагополучных семей, детей из малообеспеченных семей).</w:t>
      </w:r>
    </w:p>
    <w:p w14:paraId="03EA9CC4" w14:textId="77777777" w:rsidR="000C734F" w:rsidRDefault="000C734F" w:rsidP="002C0E80">
      <w:pPr>
        <w:pStyle w:val="a3"/>
        <w:spacing w:before="0" w:after="0"/>
      </w:pPr>
      <w:r>
        <w:rPr>
          <w:b/>
          <w:i/>
          <w:iCs/>
        </w:rPr>
        <w:t>3.3. информационно-просветительское</w:t>
      </w:r>
    </w:p>
    <w:p w14:paraId="5A8CB037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руководство профилактической деятельностью;</w:t>
      </w:r>
    </w:p>
    <w:p w14:paraId="625123D7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методическая учеба (семинары, консультации, тренинги);</w:t>
      </w:r>
    </w:p>
    <w:p w14:paraId="5DD8E497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координация деятельности и контроля в профилактических целях;</w:t>
      </w:r>
    </w:p>
    <w:p w14:paraId="64C66DDD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налаживание взаимодействия с общественностью по профилактике и изменению негативных тенденций социума;</w:t>
      </w:r>
    </w:p>
    <w:p w14:paraId="2B719E8A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организация правовой информированности детей, родителей, педагогов;</w:t>
      </w:r>
    </w:p>
    <w:p w14:paraId="40DBD326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изучение Конвенции ООН о правах ребенка;</w:t>
      </w:r>
    </w:p>
    <w:p w14:paraId="4C40296D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проведение дней и недель правовых знаний.</w:t>
      </w:r>
    </w:p>
    <w:p w14:paraId="54822585" w14:textId="77777777" w:rsidR="000C734F" w:rsidRDefault="000C734F" w:rsidP="002C0E80">
      <w:pPr>
        <w:pStyle w:val="a3"/>
        <w:spacing w:before="0" w:after="0"/>
      </w:pPr>
      <w:r>
        <w:rPr>
          <w:b/>
          <w:i/>
          <w:iCs/>
        </w:rPr>
        <w:t>3.4. профориентационное</w:t>
      </w:r>
    </w:p>
    <w:p w14:paraId="1FE640E0" w14:textId="77777777" w:rsidR="000C734F" w:rsidRDefault="000C734F" w:rsidP="000C734F">
      <w:pPr>
        <w:pStyle w:val="a3"/>
        <w:numPr>
          <w:ilvl w:val="1"/>
          <w:numId w:val="2"/>
        </w:numPr>
        <w:ind w:left="426"/>
      </w:pPr>
      <w:r>
        <w:t>активизация процесса формирования психологической и социальной готовности учащихся к профессиональному и социальному самоопределению.</w:t>
      </w:r>
    </w:p>
    <w:p w14:paraId="5F5397E2" w14:textId="77777777" w:rsidR="000C734F" w:rsidRDefault="000C734F" w:rsidP="002C0E80">
      <w:pPr>
        <w:pStyle w:val="a3"/>
        <w:spacing w:before="0" w:after="0"/>
      </w:pPr>
      <w:r>
        <w:rPr>
          <w:b/>
          <w:i/>
          <w:iCs/>
        </w:rPr>
        <w:t>3.5. психопрофилактическое</w:t>
      </w:r>
    </w:p>
    <w:p w14:paraId="24F69005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разработка и реализация программ по профилактике правонарушений, употребления ПАВ;</w:t>
      </w:r>
    </w:p>
    <w:p w14:paraId="21FFDE45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пропаганда здорового образа жизни (участие в районных мероприятиях, организация школьных дел, пропагандирующих здоровый образ жизни);</w:t>
      </w:r>
    </w:p>
    <w:p w14:paraId="6FFEB75C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 xml:space="preserve">профилактика и </w:t>
      </w:r>
      <w:proofErr w:type="spellStart"/>
      <w:r>
        <w:t>коррегирование</w:t>
      </w:r>
      <w:proofErr w:type="spellEnd"/>
      <w:r>
        <w:t xml:space="preserve"> негативной воспитательной среды (работа с неблагополучными семьями);</w:t>
      </w:r>
    </w:p>
    <w:p w14:paraId="19CD2A67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работа по сохранению положительного семейного воспитания;</w:t>
      </w:r>
    </w:p>
    <w:p w14:paraId="6EE06D22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t>использование возможностей органов образования, правоохранительных органов, прокуратуры, органов здравоохранения, общественных организаций для решения школьных проблем;</w:t>
      </w:r>
    </w:p>
    <w:p w14:paraId="32C7A8A3" w14:textId="77777777" w:rsidR="000C734F" w:rsidRDefault="000C734F" w:rsidP="002C0E80">
      <w:pPr>
        <w:pStyle w:val="a3"/>
        <w:numPr>
          <w:ilvl w:val="1"/>
          <w:numId w:val="2"/>
        </w:numPr>
        <w:spacing w:before="0" w:after="0"/>
        <w:ind w:left="426"/>
      </w:pPr>
      <w:r>
        <w:lastRenderedPageBreak/>
        <w:t>принятие мер ко взрослым, вовлекающим подростков в противоправные дела, жестоко обращающимися с детьми.</w:t>
      </w:r>
    </w:p>
    <w:p w14:paraId="309D55A6" w14:textId="77777777" w:rsidR="000C734F" w:rsidRDefault="000C734F" w:rsidP="002C0E80">
      <w:pPr>
        <w:pStyle w:val="Standard"/>
        <w:spacing w:after="0" w:line="240" w:lineRule="auto"/>
        <w:ind w:right="141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EB9261" w14:textId="77777777" w:rsidR="000C734F" w:rsidRDefault="000C734F" w:rsidP="000C734F">
      <w:pPr>
        <w:pStyle w:val="Standard"/>
        <w:spacing w:after="0" w:line="240" w:lineRule="auto"/>
        <w:ind w:right="141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id.66be8d341cf6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Организационная структура</w:t>
      </w:r>
    </w:p>
    <w:p w14:paraId="4E5B5B3E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В состав службы входят: педагоги-психологи, социальные педагоги, члены администрации.</w:t>
      </w:r>
    </w:p>
    <w:p w14:paraId="21C848B8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4.1. Службу возглавляет руководитель. Руководитель Службы назначается директором Учреждения из членов администрации.</w:t>
      </w:r>
    </w:p>
    <w:p w14:paraId="1B9A839A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4.3. Силами Службы организуется вся текущая методическая работа, обсуждение и презентация программ деятельности тренинга, консультации, лекции, семинары, дискуссии, круглые столы, выступление специалистов по темам и т.д.</w:t>
      </w:r>
    </w:p>
    <w:p w14:paraId="11B76CBC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4.4. Служба работает по утвержденному директором плану и отчитывается за его выполнение.</w:t>
      </w:r>
    </w:p>
    <w:p w14:paraId="44D32E34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4.5. Службой разрабатывается и поддерживается необходимая документация: планы работы на учебный год, журналы учета видов деятельности и учета обращений, аналитические отчеты и статистические справки за отчетный период, аналитические справки по результатам исследований, программы коррекционной и развивающей работы, протоколы обследований, график работы и т.д.</w:t>
      </w:r>
    </w:p>
    <w:p w14:paraId="74A06CC9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4.6. Социально-психологическая служба функционирует в тесном взаимодействии с педагогическим коллективом и администрацией школы.</w:t>
      </w:r>
    </w:p>
    <w:p w14:paraId="497A4A70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4.7. Служба может пользоваться в установленном порядке всей необходимой учебной, научной, информационной и материально-технической базой школы.</w:t>
      </w:r>
    </w:p>
    <w:p w14:paraId="7386886C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C79FE" w14:textId="77777777" w:rsidR="000C734F" w:rsidRDefault="000C734F" w:rsidP="000C734F">
      <w:pPr>
        <w:pStyle w:val="Standard"/>
        <w:spacing w:after="0" w:line="240" w:lineRule="auto"/>
        <w:ind w:right="141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Обязанности, права и ответственность работников</w:t>
      </w:r>
    </w:p>
    <w:p w14:paraId="4450C856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225485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5.1. Руководитель Службы выполняет следующие обязанности:</w:t>
      </w:r>
    </w:p>
    <w:p w14:paraId="421164E2" w14:textId="77777777" w:rsidR="000C734F" w:rsidRDefault="000C734F" w:rsidP="000C734F">
      <w:pPr>
        <w:pStyle w:val="Standard"/>
        <w:numPr>
          <w:ilvl w:val="0"/>
          <w:numId w:val="3"/>
        </w:numPr>
        <w:spacing w:after="0" w:line="240" w:lineRule="auto"/>
        <w:ind w:right="141"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осуществляет  стратегическое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тактическое и оперативное управление (планирование, организация, руководство, контроль, регулирование) всеми видами деятельности Службы, закрепленными настоящим Положением.</w:t>
      </w:r>
    </w:p>
    <w:p w14:paraId="30580187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поддерживает достаточное финансово-хозяйственное обеспечение деятельности Службы:</w:t>
      </w:r>
    </w:p>
    <w:p w14:paraId="3B3F6033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своевременно подавать заявки на приобретение информационных и технических средств (компьютеры, программные средства, аппаратура, оборудование, инвентарь, материалы, оргтехника и т.д.), необходимых для полноценного выполнения задач Службы;</w:t>
      </w:r>
    </w:p>
    <w:p w14:paraId="095A5B4C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отчитывается 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Службы в органах управления школы.</w:t>
      </w:r>
    </w:p>
    <w:p w14:paraId="6A6D331F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распределяет  функциональные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между специалистами службы (социальными педагогами, педагогами-психологами), контролирует своевременность и качество их выполнения.</w:t>
      </w:r>
    </w:p>
    <w:p w14:paraId="7A4F1528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5.2. Специалисты Службы выполняют следующие обязанности:</w:t>
      </w:r>
    </w:p>
    <w:p w14:paraId="46EBAB1F" w14:textId="77777777" w:rsidR="000C734F" w:rsidRDefault="000C734F" w:rsidP="000C734F">
      <w:pPr>
        <w:pStyle w:val="Standard"/>
        <w:spacing w:after="0" w:line="240" w:lineRule="auto"/>
        <w:ind w:right="141" w:firstLine="426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содействуют  охране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 личности в школе в соответствии с Конвенцией по охране прав ребёнка;</w:t>
      </w:r>
    </w:p>
    <w:p w14:paraId="5A10AD63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определяют  факторы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препятствующие развитию личности обучающихся, и принимают меры по оказанию различного вида социально-психологической помощи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реабилитационной, консультативной);</w:t>
      </w:r>
    </w:p>
    <w:p w14:paraId="4CD882BC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оказывают помощь обучающимся, родителям (законным представителям), педагогическому коллективу в решении конкретных социально- психологических проблем;</w:t>
      </w:r>
    </w:p>
    <w:p w14:paraId="291C42FC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проводят психолого-педагогический мониторинг качества образования;</w:t>
      </w:r>
    </w:p>
    <w:p w14:paraId="3C428B79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ведут документацию по установленной форме и использует её по назначению;</w:t>
      </w:r>
    </w:p>
    <w:p w14:paraId="5FED7733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участвуют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планировании и разработке развивающих и коррекционных программ образовательной деятельности с учетом индивидуальных и половозрастных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особенностей личности обучающихся, способствуют развитию у них готовности к ориентации в различных ситуациях жизненного и профессионального самоопределения.</w:t>
      </w:r>
    </w:p>
    <w:p w14:paraId="3402BBFD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организуют  работу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семинаров, совещаний и конференций по вопросам деятельности психологической службы.</w:t>
      </w:r>
    </w:p>
    <w:p w14:paraId="67F2B84B" w14:textId="77777777" w:rsidR="000C734F" w:rsidRDefault="000C734F" w:rsidP="000C734F">
      <w:pPr>
        <w:pStyle w:val="Standard"/>
        <w:spacing w:after="0" w:line="240" w:lineRule="auto"/>
        <w:ind w:left="567" w:right="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94F7DA" w14:textId="77777777" w:rsidR="000C734F" w:rsidRDefault="000C734F" w:rsidP="000C734F">
      <w:pPr>
        <w:pStyle w:val="Standard"/>
        <w:spacing w:after="0" w:line="240" w:lineRule="auto"/>
        <w:ind w:left="567" w:right="141"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Руководитель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специалисты  Службы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имеют право:</w:t>
      </w:r>
    </w:p>
    <w:p w14:paraId="1EF54189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представлять школу в учреждениях, организациях, на предприятиях, а также во взаимодействии с физическими лицами по вопросам, относящимся к деятельности Службы;</w:t>
      </w:r>
    </w:p>
    <w:p w14:paraId="41DFE85B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вести переписку с учреждениями города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Тамбова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пределах своих полномочий;</w:t>
      </w:r>
    </w:p>
    <w:p w14:paraId="45E1BEC1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перечень конфиденциальных сведений в деятельности Службы</w:t>
      </w:r>
    </w:p>
    <w:p w14:paraId="005FC7D6" w14:textId="77777777" w:rsidR="000C734F" w:rsidRDefault="000C734F" w:rsidP="000C734F">
      <w:pPr>
        <w:pStyle w:val="Standard"/>
        <w:spacing w:after="0" w:line="240" w:lineRule="auto"/>
        <w:ind w:left="567" w:right="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82086C" w14:textId="77777777" w:rsidR="000C734F" w:rsidRDefault="000C734F" w:rsidP="000C734F">
      <w:pPr>
        <w:pStyle w:val="Standard"/>
        <w:spacing w:after="0" w:line="240" w:lineRule="auto"/>
        <w:ind w:left="567" w:right="141"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Члены  Службы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несут ответственность за:</w:t>
      </w:r>
    </w:p>
    <w:p w14:paraId="188A1378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нарушение действующего законодательства и нормативной документации, относящейся к ее деятельности;</w:t>
      </w:r>
    </w:p>
    <w:p w14:paraId="0419AA9B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неисполнение приказов и распоряжений по школе;</w:t>
      </w:r>
    </w:p>
    <w:p w14:paraId="67B29EC6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некачественное и несвоевременное выполнение плановых работ;</w:t>
      </w:r>
    </w:p>
    <w:p w14:paraId="4A82010C" w14:textId="77777777" w:rsidR="000C734F" w:rsidRDefault="000C734F" w:rsidP="000C734F">
      <w:pPr>
        <w:pStyle w:val="Standard"/>
        <w:numPr>
          <w:ilvl w:val="0"/>
          <w:numId w:val="1"/>
        </w:num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невыполнение своих обязанностей согласно настоящему Положению.</w:t>
      </w:r>
    </w:p>
    <w:p w14:paraId="786F1182" w14:textId="77777777" w:rsidR="000C734F" w:rsidRDefault="000C734F" w:rsidP="000C734F">
      <w:pPr>
        <w:pStyle w:val="Standard"/>
        <w:spacing w:after="0" w:line="240" w:lineRule="auto"/>
        <w:ind w:left="1353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F947F" w14:textId="77777777" w:rsidR="00DF4C7F" w:rsidRDefault="00DF4C7F">
      <w:pPr>
        <w:rPr>
          <w:rFonts w:hint="eastAsia"/>
        </w:rPr>
      </w:pPr>
    </w:p>
    <w:sectPr w:rsidR="00DF4C7F" w:rsidSect="004424DF">
      <w:footerReference w:type="default" r:id="rId7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57EF" w14:textId="77777777" w:rsidR="004424DF" w:rsidRDefault="004424DF" w:rsidP="0089324F">
      <w:pPr>
        <w:rPr>
          <w:rFonts w:hint="eastAsia"/>
        </w:rPr>
      </w:pPr>
      <w:r>
        <w:separator/>
      </w:r>
    </w:p>
  </w:endnote>
  <w:endnote w:type="continuationSeparator" w:id="0">
    <w:p w14:paraId="4B99DF39" w14:textId="77777777" w:rsidR="004424DF" w:rsidRDefault="004424DF" w:rsidP="008932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8A37" w14:textId="77777777" w:rsidR="003F2F39" w:rsidRDefault="00000000">
    <w:pPr>
      <w:pStyle w:val="1"/>
      <w:ind w:right="360"/>
    </w:pPr>
    <w:r>
      <w:pict w14:anchorId="3411AA2D"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1025" type="#_x0000_t202" style="position:absolute;margin-left:-182.4pt;margin-top:.05pt;width:0;height:1.65pt;z-index:251658240;visibility:visible;mso-wrap-style:none;mso-position-horizontal:right;mso-position-horizontal-relative:margin" stroked="f">
          <v:fill opacity="0"/>
          <v:textbox style="mso-rotate-with-shape:t;mso-fit-shape-to-text:t" inset="0,0,0,0">
            <w:txbxContent>
              <w:p w14:paraId="24BA401D" w14:textId="77777777" w:rsidR="003F2F39" w:rsidRDefault="0089324F">
                <w:pPr>
                  <w:pStyle w:val="1"/>
                </w:pPr>
                <w:r>
                  <w:rPr>
                    <w:rStyle w:val="10"/>
                  </w:rPr>
                  <w:fldChar w:fldCharType="begin"/>
                </w:r>
                <w:r w:rsidR="008C6BC1">
                  <w:rPr>
                    <w:rStyle w:val="10"/>
                  </w:rPr>
                  <w:instrText xml:space="preserve"> PAGE </w:instrText>
                </w:r>
                <w:r>
                  <w:rPr>
                    <w:rStyle w:val="10"/>
                  </w:rPr>
                  <w:fldChar w:fldCharType="separate"/>
                </w:r>
                <w:r w:rsidR="002C0E80">
                  <w:rPr>
                    <w:rStyle w:val="10"/>
                    <w:noProof/>
                  </w:rPr>
                  <w:t>1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2A0D" w14:textId="77777777" w:rsidR="004424DF" w:rsidRDefault="004424DF" w:rsidP="0089324F">
      <w:pPr>
        <w:rPr>
          <w:rFonts w:hint="eastAsia"/>
        </w:rPr>
      </w:pPr>
      <w:r>
        <w:separator/>
      </w:r>
    </w:p>
  </w:footnote>
  <w:footnote w:type="continuationSeparator" w:id="0">
    <w:p w14:paraId="74C202A6" w14:textId="77777777" w:rsidR="004424DF" w:rsidRDefault="004424DF" w:rsidP="0089324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51B"/>
    <w:multiLevelType w:val="multilevel"/>
    <w:tmpl w:val="AF4CA46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1F2F7A2A"/>
    <w:multiLevelType w:val="multilevel"/>
    <w:tmpl w:val="D1949526"/>
    <w:styleLink w:val="WW8Num5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ymbol"/>
        <w:sz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622730930">
    <w:abstractNumId w:val="0"/>
  </w:num>
  <w:num w:numId="2" w16cid:durableId="1138107923">
    <w:abstractNumId w:val="1"/>
  </w:num>
  <w:num w:numId="3" w16cid:durableId="9675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34F"/>
    <w:rsid w:val="000C734F"/>
    <w:rsid w:val="001B21D3"/>
    <w:rsid w:val="002C0E80"/>
    <w:rsid w:val="003F2F39"/>
    <w:rsid w:val="004424DF"/>
    <w:rsid w:val="005423A1"/>
    <w:rsid w:val="0089324F"/>
    <w:rsid w:val="008B1B56"/>
    <w:rsid w:val="008C6BC1"/>
    <w:rsid w:val="00B14A50"/>
    <w:rsid w:val="00BB513D"/>
    <w:rsid w:val="00D77253"/>
    <w:rsid w:val="00DF4C7F"/>
    <w:rsid w:val="00F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C7B79"/>
  <w15:docId w15:val="{618D1395-1ABB-42ED-8480-C40EC559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734F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zh-CN"/>
    </w:rPr>
  </w:style>
  <w:style w:type="paragraph" w:customStyle="1" w:styleId="1">
    <w:name w:val="Нижний колонтитул1"/>
    <w:basedOn w:val="Standard"/>
    <w:rsid w:val="000C734F"/>
    <w:pPr>
      <w:tabs>
        <w:tab w:val="center" w:pos="4677"/>
        <w:tab w:val="right" w:pos="9355"/>
      </w:tabs>
    </w:pPr>
  </w:style>
  <w:style w:type="paragraph" w:styleId="a3">
    <w:name w:val="Normal (Web)"/>
    <w:basedOn w:val="Standard"/>
    <w:rsid w:val="000C734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омер страницы1"/>
    <w:basedOn w:val="a0"/>
    <w:rsid w:val="000C734F"/>
  </w:style>
  <w:style w:type="numbering" w:customStyle="1" w:styleId="WW8Num3">
    <w:name w:val="WW8Num3"/>
    <w:basedOn w:val="a2"/>
    <w:rsid w:val="000C734F"/>
    <w:pPr>
      <w:numPr>
        <w:numId w:val="1"/>
      </w:numPr>
    </w:pPr>
  </w:style>
  <w:style w:type="numbering" w:customStyle="1" w:styleId="WW8Num5">
    <w:name w:val="WW8Num5"/>
    <w:basedOn w:val="a2"/>
    <w:rsid w:val="000C734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Алла Бобкова</cp:lastModifiedBy>
  <cp:revision>5</cp:revision>
  <dcterms:created xsi:type="dcterms:W3CDTF">2024-02-14T10:25:00Z</dcterms:created>
  <dcterms:modified xsi:type="dcterms:W3CDTF">2024-03-30T14:16:00Z</dcterms:modified>
</cp:coreProperties>
</file>